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35818" w14:textId="7D741F61" w:rsidR="00987AE7" w:rsidRDefault="00987AE7" w:rsidP="00987AE7">
      <w:pPr>
        <w:spacing w:line="0" w:lineRule="atLeast"/>
        <w:jc w:val="center"/>
      </w:pPr>
      <w:r>
        <w:rPr>
          <w:rFonts w:hint="eastAsia"/>
        </w:rPr>
        <w:t>脚本作成時における引用の明記・参考について　補足資料　（著作権ガイドライン</w:t>
      </w:r>
      <w:r>
        <w:t>p19</w:t>
      </w:r>
      <w:r>
        <w:rPr>
          <w:rFonts w:hint="eastAsia"/>
        </w:rPr>
        <w:t>より）</w:t>
      </w:r>
    </w:p>
    <w:p w14:paraId="6AE4D2E2" w14:textId="77777777" w:rsidR="00987AE7" w:rsidRDefault="00987AE7" w:rsidP="00987AE7">
      <w:pPr>
        <w:spacing w:line="0" w:lineRule="atLeast"/>
        <w:jc w:val="center"/>
      </w:pPr>
    </w:p>
    <w:p w14:paraId="6F1AF601" w14:textId="0210C2E4" w:rsidR="005D3425" w:rsidRDefault="005D3425" w:rsidP="00987AE7">
      <w:pPr>
        <w:spacing w:line="0" w:lineRule="atLeast"/>
        <w:jc w:val="right"/>
      </w:pPr>
      <w:r>
        <w:rPr>
          <w:rFonts w:hint="eastAsia"/>
        </w:rPr>
        <w:t>令和３年９月</w:t>
      </w:r>
      <w:r w:rsidR="00987AE7">
        <w:rPr>
          <w:rFonts w:hint="eastAsia"/>
        </w:rPr>
        <w:t>17日</w:t>
      </w:r>
    </w:p>
    <w:p w14:paraId="60FBE3DB" w14:textId="1D119BF4" w:rsidR="005D3425" w:rsidRPr="00F40F02" w:rsidRDefault="00987AE7" w:rsidP="00987AE7">
      <w:pPr>
        <w:spacing w:line="0" w:lineRule="atLeast"/>
        <w:jc w:val="right"/>
      </w:pPr>
      <w:r>
        <w:rPr>
          <w:rFonts w:hint="eastAsia"/>
        </w:rPr>
        <w:t>大阪府高等学校演劇連盟</w:t>
      </w:r>
    </w:p>
    <w:p w14:paraId="495394FE" w14:textId="77777777" w:rsidR="00987AE7" w:rsidRDefault="00987AE7" w:rsidP="00987AE7">
      <w:pPr>
        <w:spacing w:line="0" w:lineRule="atLeast"/>
        <w:jc w:val="left"/>
      </w:pPr>
    </w:p>
    <w:p w14:paraId="7B62CCD8" w14:textId="7DE8EB04" w:rsidR="008A59E9" w:rsidRDefault="008A59E9" w:rsidP="00987AE7">
      <w:pPr>
        <w:spacing w:line="0" w:lineRule="atLeast"/>
        <w:jc w:val="left"/>
      </w:pPr>
      <w:r>
        <w:rPr>
          <w:rFonts w:hint="eastAsia"/>
        </w:rPr>
        <w:t xml:space="preserve">　著作権法第</w:t>
      </w:r>
      <w:r w:rsidR="00EA0AFB">
        <w:t>48</w:t>
      </w:r>
      <w:r>
        <w:rPr>
          <w:rFonts w:hint="eastAsia"/>
        </w:rPr>
        <w:t>条において、出所を明記することが義務づけられています。これは親告罪ではなく、「しなければならない」という義務規定となりますので、脚本中に、他者の著作物の表現を利用した場合は、脚本の最後に必ず明示するようにしてください。</w:t>
      </w:r>
      <w:r w:rsidR="005D3425">
        <w:rPr>
          <w:rFonts w:hint="eastAsia"/>
        </w:rPr>
        <w:t>なお、作者死亡等によるパブリック・ドメイン化した著作物においても、引用の明示は必要となります。</w:t>
      </w:r>
      <w:r>
        <w:rPr>
          <w:rFonts w:hint="eastAsia"/>
        </w:rPr>
        <w:t>また、脚本を作成する上で特に参考にした著作物がある場合も、脚本の最後に明記してください。脚本</w:t>
      </w:r>
      <w:r w:rsidR="00852662">
        <w:rPr>
          <w:rFonts w:hint="eastAsia"/>
        </w:rPr>
        <w:t>の創作</w:t>
      </w:r>
      <w:r>
        <w:rPr>
          <w:rFonts w:hint="eastAsia"/>
        </w:rPr>
        <w:t>において、他者の著作物からの影響を受けることは多いです。「このくらい</w:t>
      </w:r>
      <w:r w:rsidR="00014C4B">
        <w:rPr>
          <w:rFonts w:hint="eastAsia"/>
        </w:rPr>
        <w:t>良い</w:t>
      </w:r>
      <w:bookmarkStart w:id="0" w:name="_GoBack"/>
      <w:bookmarkEnd w:id="0"/>
      <w:r>
        <w:rPr>
          <w:rFonts w:hint="eastAsia"/>
        </w:rPr>
        <w:t>だろう」ではなく、同じ創作者として</w:t>
      </w:r>
      <w:r w:rsidR="00193721">
        <w:rPr>
          <w:rFonts w:hint="eastAsia"/>
        </w:rPr>
        <w:t>他者の作品に対する</w:t>
      </w:r>
      <w:r w:rsidR="002725E6">
        <w:rPr>
          <w:rFonts w:hint="eastAsia"/>
        </w:rPr>
        <w:t>リスペクト</w:t>
      </w:r>
      <w:r w:rsidR="00193721">
        <w:rPr>
          <w:rFonts w:hint="eastAsia"/>
        </w:rPr>
        <w:t>の心</w:t>
      </w:r>
      <w:r w:rsidR="002725E6">
        <w:rPr>
          <w:rFonts w:hint="eastAsia"/>
        </w:rPr>
        <w:t>を</w:t>
      </w:r>
      <w:r w:rsidR="00193721">
        <w:rPr>
          <w:rFonts w:hint="eastAsia"/>
        </w:rPr>
        <w:t>お忘れなきよう、よろしく</w:t>
      </w:r>
      <w:r w:rsidR="002725E6">
        <w:rPr>
          <w:rFonts w:hint="eastAsia"/>
        </w:rPr>
        <w:t>お願いいたします。</w:t>
      </w:r>
    </w:p>
    <w:p w14:paraId="7761F123" w14:textId="77777777" w:rsidR="00987AE7" w:rsidRDefault="00987AE7" w:rsidP="00987AE7">
      <w:pPr>
        <w:spacing w:line="0" w:lineRule="atLeast"/>
        <w:jc w:val="left"/>
      </w:pPr>
    </w:p>
    <w:p w14:paraId="082816DC" w14:textId="0501B6AA" w:rsidR="008A59E9" w:rsidRDefault="008A59E9" w:rsidP="00987AE7">
      <w:pPr>
        <w:spacing w:line="0" w:lineRule="atLeast"/>
        <w:jc w:val="left"/>
      </w:pPr>
    </w:p>
    <w:p w14:paraId="2DC948D6" w14:textId="5415189D" w:rsidR="008A59E9" w:rsidRPr="00987AE7" w:rsidRDefault="008A59E9" w:rsidP="00987AE7">
      <w:pPr>
        <w:spacing w:line="0" w:lineRule="atLeast"/>
        <w:jc w:val="left"/>
        <w:rPr>
          <w:b/>
          <w:bCs/>
        </w:rPr>
      </w:pPr>
      <w:r w:rsidRPr="00987AE7">
        <w:rPr>
          <w:rFonts w:hint="eastAsia"/>
          <w:b/>
          <w:bCs/>
        </w:rPr>
        <w:t>＜著作物と考えにく</w:t>
      </w:r>
      <w:r w:rsidR="00F40F02" w:rsidRPr="00987AE7">
        <w:rPr>
          <w:rFonts w:hint="eastAsia"/>
          <w:b/>
          <w:bCs/>
        </w:rPr>
        <w:t>く、</w:t>
      </w:r>
      <w:r w:rsidRPr="00987AE7">
        <w:rPr>
          <w:rFonts w:hint="eastAsia"/>
          <w:b/>
          <w:bCs/>
        </w:rPr>
        <w:t>引用の明示は必要ない</w:t>
      </w:r>
      <w:r w:rsidR="00F40F02" w:rsidRPr="00987AE7">
        <w:rPr>
          <w:rFonts w:hint="eastAsia"/>
          <w:b/>
          <w:bCs/>
        </w:rPr>
        <w:t>もの＞</w:t>
      </w:r>
    </w:p>
    <w:p w14:paraId="43E80628" w14:textId="217299A9" w:rsidR="00987AE7" w:rsidRDefault="008A59E9" w:rsidP="00987AE7">
      <w:pPr>
        <w:spacing w:line="0" w:lineRule="atLeast"/>
        <w:jc w:val="left"/>
      </w:pPr>
      <w:r>
        <w:rPr>
          <w:rFonts w:hint="eastAsia"/>
        </w:rPr>
        <w:t>①</w:t>
      </w:r>
      <w:r w:rsidR="00AC417C">
        <w:rPr>
          <w:rFonts w:hint="eastAsia"/>
        </w:rPr>
        <w:t>短いフレーズ</w:t>
      </w:r>
      <w:r w:rsidR="00987AE7">
        <w:rPr>
          <w:rFonts w:hint="eastAsia"/>
        </w:rPr>
        <w:t xml:space="preserve">　　</w:t>
      </w:r>
    </w:p>
    <w:p w14:paraId="6277643A" w14:textId="036CBD03" w:rsidR="00AC417C" w:rsidRDefault="00AC417C" w:rsidP="00987AE7">
      <w:pPr>
        <w:spacing w:line="0" w:lineRule="atLeast"/>
        <w:jc w:val="left"/>
      </w:pPr>
      <w:r>
        <w:rPr>
          <w:rFonts w:hint="eastAsia"/>
        </w:rPr>
        <w:t xml:space="preserve">　　「倍返しだ」「ダメよ〜、ダメダメ」「いつやるの？今でしょ！」</w:t>
      </w:r>
    </w:p>
    <w:p w14:paraId="7D9BC1C6" w14:textId="77777777" w:rsidR="00987AE7" w:rsidRDefault="00987AE7" w:rsidP="00987AE7">
      <w:pPr>
        <w:spacing w:line="0" w:lineRule="atLeast"/>
        <w:jc w:val="left"/>
      </w:pPr>
    </w:p>
    <w:p w14:paraId="094D9D1F" w14:textId="03A8EE62" w:rsidR="00AC417C" w:rsidRDefault="00AC417C" w:rsidP="00987AE7">
      <w:pPr>
        <w:spacing w:line="0" w:lineRule="atLeast"/>
        <w:jc w:val="left"/>
      </w:pPr>
      <w:r>
        <w:rPr>
          <w:rFonts w:hint="eastAsia"/>
        </w:rPr>
        <w:t>②人名</w:t>
      </w:r>
      <w:r w:rsidR="002C24B6">
        <w:rPr>
          <w:rFonts w:hint="eastAsia"/>
        </w:rPr>
        <w:t>、キャラクター</w:t>
      </w:r>
      <w:r>
        <w:rPr>
          <w:rFonts w:hint="eastAsia"/>
        </w:rPr>
        <w:t>などの名称</w:t>
      </w:r>
    </w:p>
    <w:p w14:paraId="07A58777" w14:textId="5B65D724" w:rsidR="00AC417C" w:rsidRDefault="00AC417C" w:rsidP="00987AE7">
      <w:pPr>
        <w:spacing w:line="0" w:lineRule="atLeast"/>
        <w:jc w:val="left"/>
      </w:pPr>
      <w:r>
        <w:rPr>
          <w:rFonts w:hint="eastAsia"/>
        </w:rPr>
        <w:t xml:space="preserve">　　</w:t>
      </w:r>
      <w:r w:rsidR="005D3425">
        <w:rPr>
          <w:rFonts w:hint="eastAsia"/>
        </w:rPr>
        <w:t>「福山雅治」</w:t>
      </w:r>
      <w:r w:rsidR="00687C28">
        <w:rPr>
          <w:rFonts w:hint="eastAsia"/>
        </w:rPr>
        <w:t>「山崎賢人」「清原伽耶」</w:t>
      </w:r>
      <w:r w:rsidR="002C24B6">
        <w:rPr>
          <w:rFonts w:hint="eastAsia"/>
        </w:rPr>
        <w:t>「ドラえもん」「ピカチュウ」</w:t>
      </w:r>
    </w:p>
    <w:p w14:paraId="6CFB76FD" w14:textId="77777777" w:rsidR="00987AE7" w:rsidRDefault="00987AE7" w:rsidP="00987AE7">
      <w:pPr>
        <w:spacing w:line="0" w:lineRule="atLeast"/>
        <w:jc w:val="left"/>
      </w:pPr>
    </w:p>
    <w:p w14:paraId="6B92DE1D" w14:textId="57F2924B" w:rsidR="00AC417C" w:rsidRDefault="00AC417C" w:rsidP="00987AE7">
      <w:pPr>
        <w:spacing w:line="0" w:lineRule="atLeast"/>
        <w:jc w:val="left"/>
      </w:pPr>
      <w:r>
        <w:rPr>
          <w:rFonts w:hint="eastAsia"/>
        </w:rPr>
        <w:t>③小説、楽曲、番組、映画などのタイトル</w:t>
      </w:r>
    </w:p>
    <w:p w14:paraId="30A9F90B" w14:textId="0610ABDE" w:rsidR="00AC417C" w:rsidRDefault="00AC417C" w:rsidP="00987AE7">
      <w:pPr>
        <w:spacing w:line="0" w:lineRule="atLeast"/>
        <w:ind w:firstLineChars="100" w:firstLine="193"/>
        <w:jc w:val="left"/>
      </w:pPr>
      <w:r>
        <w:rPr>
          <w:rFonts w:hint="eastAsia"/>
        </w:rPr>
        <w:t xml:space="preserve">　『</w:t>
      </w:r>
      <w:r w:rsidR="00687C28">
        <w:rPr>
          <w:rFonts w:hint="eastAsia"/>
        </w:rPr>
        <w:t>世界の中心で、愛をさけぶ</w:t>
      </w:r>
      <w:r>
        <w:rPr>
          <w:rFonts w:hint="eastAsia"/>
        </w:rPr>
        <w:t>』『</w:t>
      </w:r>
      <w:r w:rsidR="00687C28">
        <w:rPr>
          <w:rFonts w:hint="eastAsia"/>
        </w:rPr>
        <w:t>夜に駆ける</w:t>
      </w:r>
      <w:r>
        <w:rPr>
          <w:rFonts w:hint="eastAsia"/>
        </w:rPr>
        <w:t>』『アナと雪の女王』</w:t>
      </w:r>
    </w:p>
    <w:p w14:paraId="489E231D" w14:textId="77777777" w:rsidR="00987AE7" w:rsidRDefault="00987AE7" w:rsidP="00987AE7">
      <w:pPr>
        <w:spacing w:line="0" w:lineRule="atLeast"/>
        <w:ind w:firstLineChars="100" w:firstLine="193"/>
        <w:jc w:val="left"/>
      </w:pPr>
    </w:p>
    <w:p w14:paraId="33FC602E" w14:textId="44B857EE" w:rsidR="00AC417C" w:rsidRDefault="00AC417C" w:rsidP="00987AE7">
      <w:pPr>
        <w:spacing w:line="0" w:lineRule="atLeast"/>
        <w:jc w:val="left"/>
      </w:pPr>
      <w:r>
        <w:rPr>
          <w:rFonts w:hint="eastAsia"/>
        </w:rPr>
        <w:t>④標語やキャッチフレーズ</w:t>
      </w:r>
      <w:r w:rsidR="00911C78">
        <w:rPr>
          <w:rFonts w:hint="eastAsia"/>
        </w:rPr>
        <w:t xml:space="preserve">　</w:t>
      </w:r>
    </w:p>
    <w:p w14:paraId="5DE98381" w14:textId="36A3188D" w:rsidR="00987AE7" w:rsidRDefault="00AC417C" w:rsidP="00987AE7">
      <w:pPr>
        <w:spacing w:line="0" w:lineRule="atLeast"/>
        <w:jc w:val="left"/>
      </w:pPr>
      <w:r>
        <w:rPr>
          <w:rFonts w:hint="eastAsia"/>
        </w:rPr>
        <w:t xml:space="preserve">　</w:t>
      </w:r>
      <w:r w:rsidR="00687C28">
        <w:rPr>
          <w:rFonts w:hint="eastAsia"/>
        </w:rPr>
        <w:t xml:space="preserve">　「やめられない、とまらない」（かっぱえびせん）</w:t>
      </w:r>
      <w:r w:rsidR="00193721">
        <w:rPr>
          <w:rFonts w:hint="eastAsia"/>
        </w:rPr>
        <w:t xml:space="preserve">　</w:t>
      </w:r>
    </w:p>
    <w:p w14:paraId="775683F8" w14:textId="75B5E39A" w:rsidR="000B045E" w:rsidRDefault="00193721" w:rsidP="00987AE7">
      <w:pPr>
        <w:spacing w:line="0" w:lineRule="atLeast"/>
        <w:jc w:val="left"/>
      </w:pPr>
      <w:r>
        <w:rPr>
          <w:rFonts w:hint="eastAsia"/>
        </w:rPr>
        <w:t xml:space="preserve">　　　　　　　　　　　　　　　　　　　　　　　　　</w:t>
      </w:r>
    </w:p>
    <w:p w14:paraId="33C1E6A0" w14:textId="430A94B1" w:rsidR="00AC417C" w:rsidRPr="00987AE7" w:rsidRDefault="00AC417C" w:rsidP="00987AE7">
      <w:pPr>
        <w:spacing w:line="0" w:lineRule="atLeast"/>
        <w:jc w:val="left"/>
        <w:rPr>
          <w:b/>
          <w:bCs/>
          <w:sz w:val="20"/>
          <w:szCs w:val="22"/>
        </w:rPr>
      </w:pPr>
      <w:r w:rsidRPr="00987AE7">
        <w:rPr>
          <w:rFonts w:hint="eastAsia"/>
          <w:b/>
          <w:bCs/>
        </w:rPr>
        <w:t>＜</w:t>
      </w:r>
      <w:r w:rsidR="00BE598A" w:rsidRPr="00987AE7">
        <w:rPr>
          <w:rFonts w:hint="eastAsia"/>
          <w:b/>
          <w:bCs/>
        </w:rPr>
        <w:t>引用の明示が必要なもの</w:t>
      </w:r>
      <w:r w:rsidRPr="00987AE7">
        <w:rPr>
          <w:rFonts w:hint="eastAsia"/>
          <w:b/>
          <w:bCs/>
        </w:rPr>
        <w:t>＞</w:t>
      </w:r>
      <w:r w:rsidR="005D3425" w:rsidRPr="00987AE7">
        <w:rPr>
          <w:rFonts w:hint="eastAsia"/>
          <w:b/>
          <w:bCs/>
        </w:rPr>
        <w:t xml:space="preserve">　</w:t>
      </w:r>
      <w:r w:rsidR="00DC3736" w:rsidRPr="00987AE7">
        <w:rPr>
          <w:rFonts w:hint="eastAsia"/>
          <w:b/>
          <w:bCs/>
          <w:sz w:val="20"/>
          <w:szCs w:val="22"/>
        </w:rPr>
        <w:t>＊作者名（作詞・作曲）、タイトル、出版社名などを記載</w:t>
      </w:r>
      <w:r w:rsidR="005D3425" w:rsidRPr="00987AE7">
        <w:rPr>
          <w:rFonts w:hint="eastAsia"/>
          <w:b/>
          <w:bCs/>
          <w:sz w:val="20"/>
          <w:szCs w:val="22"/>
        </w:rPr>
        <w:t>。</w:t>
      </w:r>
    </w:p>
    <w:p w14:paraId="57FF5B8B" w14:textId="77777777" w:rsidR="00987AE7" w:rsidRDefault="009E5425" w:rsidP="00987AE7">
      <w:pPr>
        <w:spacing w:line="0" w:lineRule="atLeast"/>
        <w:jc w:val="left"/>
      </w:pPr>
      <w:r>
        <w:rPr>
          <w:rFonts w:hint="eastAsia"/>
        </w:rPr>
        <w:t>・漫画や映画</w:t>
      </w:r>
      <w:r w:rsidR="005D3425">
        <w:rPr>
          <w:rFonts w:hint="eastAsia"/>
        </w:rPr>
        <w:t>、他の脚本</w:t>
      </w:r>
      <w:r>
        <w:rPr>
          <w:rFonts w:hint="eastAsia"/>
        </w:rPr>
        <w:t>などのセリフ</w:t>
      </w:r>
      <w:r w:rsidR="00987AE7">
        <w:rPr>
          <w:rFonts w:hint="eastAsia"/>
        </w:rPr>
        <w:t xml:space="preserve">　　　　　　</w:t>
      </w:r>
    </w:p>
    <w:p w14:paraId="54B04AD6" w14:textId="1CDFFD26" w:rsidR="009E5425" w:rsidRDefault="009E5425" w:rsidP="00987AE7">
      <w:pPr>
        <w:spacing w:line="0" w:lineRule="atLeast"/>
        <w:jc w:val="left"/>
      </w:pPr>
      <w:r>
        <w:rPr>
          <w:rFonts w:hint="eastAsia"/>
        </w:rPr>
        <w:t>・歌詞の一部</w:t>
      </w:r>
    </w:p>
    <w:p w14:paraId="787B620D" w14:textId="77777777" w:rsidR="00987AE7" w:rsidRDefault="00BE598A" w:rsidP="00987AE7">
      <w:pPr>
        <w:spacing w:line="0" w:lineRule="atLeast"/>
        <w:jc w:val="left"/>
      </w:pPr>
      <w:r>
        <w:rPr>
          <w:rFonts w:hint="eastAsia"/>
        </w:rPr>
        <w:t>・詩や和歌</w:t>
      </w:r>
      <w:r w:rsidR="00911C78">
        <w:rPr>
          <w:rFonts w:hint="eastAsia"/>
        </w:rPr>
        <w:t>、短歌</w:t>
      </w:r>
      <w:r w:rsidR="00987AE7">
        <w:rPr>
          <w:rFonts w:hint="eastAsia"/>
        </w:rPr>
        <w:t xml:space="preserve">　　　　　　　　　　　　　　　</w:t>
      </w:r>
    </w:p>
    <w:p w14:paraId="72F545C3" w14:textId="7A67BAEF" w:rsidR="00BE598A" w:rsidRDefault="00BE598A" w:rsidP="00987AE7">
      <w:pPr>
        <w:spacing w:line="0" w:lineRule="atLeast"/>
        <w:jc w:val="left"/>
      </w:pPr>
      <w:r>
        <w:rPr>
          <w:rFonts w:hint="eastAsia"/>
        </w:rPr>
        <w:t>・映像作品</w:t>
      </w:r>
      <w:r w:rsidR="00DC3736">
        <w:rPr>
          <w:rFonts w:hint="eastAsia"/>
        </w:rPr>
        <w:t>（舞台上で上映）</w:t>
      </w:r>
    </w:p>
    <w:p w14:paraId="3C5852A7" w14:textId="197B23E4" w:rsidR="00DC3736" w:rsidRDefault="00DC3736" w:rsidP="00987AE7">
      <w:pPr>
        <w:spacing w:line="0" w:lineRule="atLeast"/>
        <w:jc w:val="left"/>
      </w:pPr>
      <w:r>
        <w:rPr>
          <w:rFonts w:hint="eastAsia"/>
        </w:rPr>
        <w:t>・劇中歌</w:t>
      </w:r>
    </w:p>
    <w:p w14:paraId="1D3C8ABC" w14:textId="77777777" w:rsidR="00987AE7" w:rsidRDefault="00987AE7" w:rsidP="00987AE7">
      <w:pPr>
        <w:spacing w:line="0" w:lineRule="atLeast"/>
        <w:jc w:val="left"/>
      </w:pPr>
    </w:p>
    <w:p w14:paraId="1D47E7AE" w14:textId="4E794890" w:rsidR="005853C2" w:rsidRPr="00987AE7" w:rsidRDefault="005853C2" w:rsidP="00987AE7">
      <w:pPr>
        <w:spacing w:line="0" w:lineRule="atLeast"/>
        <w:jc w:val="left"/>
        <w:rPr>
          <w:b/>
          <w:bCs/>
        </w:rPr>
      </w:pPr>
      <w:r w:rsidRPr="00987AE7">
        <w:rPr>
          <w:rFonts w:hint="eastAsia"/>
          <w:b/>
          <w:bCs/>
        </w:rPr>
        <w:t xml:space="preserve">＜引用例＞　</w:t>
      </w:r>
    </w:p>
    <w:p w14:paraId="4A3632DB" w14:textId="77777777" w:rsidR="00CF3730" w:rsidRDefault="005853C2" w:rsidP="00987AE7">
      <w:pPr>
        <w:spacing w:line="0" w:lineRule="atLeast"/>
        <w:jc w:val="left"/>
        <w:rPr>
          <w:kern w:val="0"/>
          <w:sz w:val="22"/>
        </w:rPr>
      </w:pPr>
      <w:r>
        <w:rPr>
          <w:rFonts w:hint="eastAsia"/>
        </w:rPr>
        <w:t xml:space="preserve">　</w:t>
      </w:r>
      <w:r w:rsidR="00CF3730">
        <w:rPr>
          <w:rFonts w:hint="eastAsia"/>
          <w:kern w:val="0"/>
          <w:sz w:val="22"/>
        </w:rPr>
        <w:t>シェークスピア, ウィリアム（坪内逍遥訳）『ロミオとヂュリエット』青空文庫</w:t>
      </w:r>
    </w:p>
    <w:p w14:paraId="7B8ED32D" w14:textId="2B64845A" w:rsidR="00403985" w:rsidRDefault="00403985" w:rsidP="00987AE7">
      <w:pPr>
        <w:spacing w:line="0" w:lineRule="atLeast"/>
        <w:ind w:firstLineChars="200" w:firstLine="385"/>
        <w:jc w:val="left"/>
      </w:pPr>
      <w:r>
        <w:rPr>
          <w:rFonts w:hint="eastAsia"/>
        </w:rPr>
        <w:t>→劇中にセリフを引用した場合</w:t>
      </w:r>
    </w:p>
    <w:p w14:paraId="58347A4B" w14:textId="726CCF64" w:rsidR="0015332B" w:rsidRDefault="005853C2" w:rsidP="00987AE7">
      <w:pPr>
        <w:spacing w:line="0" w:lineRule="atLeast"/>
        <w:jc w:val="left"/>
      </w:pPr>
      <w:r>
        <w:rPr>
          <w:rFonts w:hint="eastAsia"/>
        </w:rPr>
        <w:t xml:space="preserve">　</w:t>
      </w:r>
      <w:r w:rsidR="00BC4C99">
        <w:rPr>
          <w:rFonts w:hint="eastAsia"/>
        </w:rPr>
        <w:t>『</w:t>
      </w:r>
      <w:r>
        <w:rPr>
          <w:rFonts w:hint="eastAsia"/>
        </w:rPr>
        <w:t>小さな恋の歌</w:t>
      </w:r>
      <w:r w:rsidR="00BC4C99">
        <w:rPr>
          <w:rFonts w:hint="eastAsia"/>
        </w:rPr>
        <w:t>』</w:t>
      </w:r>
      <w:r>
        <w:rPr>
          <w:rFonts w:hint="eastAsia"/>
        </w:rPr>
        <w:t xml:space="preserve">　</w:t>
      </w:r>
      <w:r>
        <w:t>MONGOL800</w:t>
      </w:r>
      <w:r>
        <w:rPr>
          <w:rFonts w:hint="eastAsia"/>
        </w:rPr>
        <w:t>（作詞：</w:t>
      </w:r>
      <w:proofErr w:type="spellStart"/>
      <w:r>
        <w:t>Kiyosaku</w:t>
      </w:r>
      <w:proofErr w:type="spellEnd"/>
      <w:r>
        <w:t xml:space="preserve"> </w:t>
      </w:r>
      <w:proofErr w:type="spellStart"/>
      <w:r>
        <w:t>Uezu</w:t>
      </w:r>
      <w:proofErr w:type="spellEnd"/>
      <w:r>
        <w:rPr>
          <w:rFonts w:hint="eastAsia"/>
        </w:rPr>
        <w:t xml:space="preserve">　作曲：</w:t>
      </w:r>
      <w:r>
        <w:t>MONGOL800</w:t>
      </w:r>
      <w:r>
        <w:rPr>
          <w:rFonts w:hint="eastAsia"/>
        </w:rPr>
        <w:t>）</w:t>
      </w:r>
    </w:p>
    <w:p w14:paraId="09AF1F2B" w14:textId="14DFC674" w:rsidR="00403985" w:rsidRDefault="00403985" w:rsidP="00987AE7">
      <w:pPr>
        <w:spacing w:line="0" w:lineRule="atLeast"/>
        <w:jc w:val="left"/>
      </w:pPr>
      <w:r>
        <w:rPr>
          <w:rFonts w:hint="eastAsia"/>
        </w:rPr>
        <w:t xml:space="preserve">　　→劇中で歌詞を引用したり、劇中歌として歌唱した</w:t>
      </w:r>
      <w:r w:rsidR="00687C28">
        <w:rPr>
          <w:rFonts w:hint="eastAsia"/>
        </w:rPr>
        <w:t>りした</w:t>
      </w:r>
      <w:r>
        <w:rPr>
          <w:rFonts w:hint="eastAsia"/>
        </w:rPr>
        <w:t>場合</w:t>
      </w:r>
    </w:p>
    <w:p w14:paraId="297A8568" w14:textId="7348BCE8" w:rsidR="00403985" w:rsidRPr="00987AE7" w:rsidRDefault="00403985" w:rsidP="00987AE7">
      <w:pPr>
        <w:spacing w:line="0" w:lineRule="atLeast"/>
        <w:jc w:val="left"/>
        <w:rPr>
          <w:b/>
          <w:bCs/>
        </w:rPr>
      </w:pPr>
      <w:r w:rsidRPr="00987AE7">
        <w:rPr>
          <w:rFonts w:hint="eastAsia"/>
          <w:b/>
          <w:bCs/>
        </w:rPr>
        <w:lastRenderedPageBreak/>
        <w:t>＜参考例＞</w:t>
      </w:r>
    </w:p>
    <w:p w14:paraId="4AD51949" w14:textId="5CEC435C" w:rsidR="00042B7A" w:rsidRDefault="00BC4C99" w:rsidP="00987AE7">
      <w:pPr>
        <w:spacing w:line="0" w:lineRule="atLeast"/>
        <w:jc w:val="left"/>
      </w:pPr>
      <w:r>
        <w:rPr>
          <w:rFonts w:hint="eastAsia"/>
        </w:rPr>
        <w:t>『</w:t>
      </w:r>
      <w:r w:rsidR="00042B7A">
        <w:rPr>
          <w:rFonts w:hint="eastAsia"/>
        </w:rPr>
        <w:t>ナガサキノート</w:t>
      </w:r>
      <w:r>
        <w:rPr>
          <w:rFonts w:hint="eastAsia"/>
        </w:rPr>
        <w:t>』</w:t>
      </w:r>
      <w:r w:rsidR="00042B7A">
        <w:rPr>
          <w:rFonts w:hint="eastAsia"/>
        </w:rPr>
        <w:t>朝日新聞長崎総局　朝日新聞出版</w:t>
      </w:r>
    </w:p>
    <w:p w14:paraId="580B283E" w14:textId="3A5D0600" w:rsidR="00403985" w:rsidRDefault="00403985" w:rsidP="00987AE7">
      <w:pPr>
        <w:spacing w:line="0" w:lineRule="atLeast"/>
        <w:jc w:val="left"/>
      </w:pPr>
      <w:r>
        <w:rPr>
          <w:rFonts w:hint="eastAsia"/>
        </w:rPr>
        <w:t xml:space="preserve">　　→脚本作成の際に、参考文献として読んだ場合。</w:t>
      </w:r>
    </w:p>
    <w:p w14:paraId="2BB0BEE3" w14:textId="2A6022D7" w:rsidR="00042B7A" w:rsidRDefault="00042B7A" w:rsidP="00987AE7">
      <w:pPr>
        <w:spacing w:line="0" w:lineRule="atLeast"/>
        <w:ind w:firstLineChars="100" w:firstLine="193"/>
        <w:jc w:val="left"/>
      </w:pPr>
      <w:r>
        <w:rPr>
          <w:rFonts w:hint="eastAsia"/>
        </w:rPr>
        <w:t>この作品は</w:t>
      </w:r>
      <w:r w:rsidR="00CF3730">
        <w:rPr>
          <w:rFonts w:hint="eastAsia"/>
        </w:rPr>
        <w:t>ミヒャエル</w:t>
      </w:r>
      <w:r>
        <w:rPr>
          <w:rFonts w:hint="eastAsia"/>
        </w:rPr>
        <w:t>・エンデの『モモ』より着想を得ました</w:t>
      </w:r>
    </w:p>
    <w:p w14:paraId="1A57F3E1" w14:textId="764585AD" w:rsidR="00403985" w:rsidRDefault="00403985" w:rsidP="00987AE7">
      <w:pPr>
        <w:spacing w:line="0" w:lineRule="atLeast"/>
        <w:ind w:firstLineChars="100" w:firstLine="193"/>
        <w:jc w:val="left"/>
      </w:pPr>
      <w:r>
        <w:rPr>
          <w:rFonts w:hint="eastAsia"/>
        </w:rPr>
        <w:t xml:space="preserve">　→作品の世界観やプロットなどで参考にした場合（引用がなくても）</w:t>
      </w:r>
    </w:p>
    <w:p w14:paraId="4B57348A" w14:textId="64264192" w:rsidR="00042B7A" w:rsidRDefault="00042B7A" w:rsidP="00987AE7">
      <w:pPr>
        <w:spacing w:line="0" w:lineRule="atLeast"/>
        <w:jc w:val="left"/>
      </w:pPr>
      <w:r>
        <w:rPr>
          <w:rFonts w:hint="eastAsia"/>
        </w:rPr>
        <w:t xml:space="preserve">　</w:t>
      </w:r>
      <w:r w:rsidR="00403985">
        <w:rPr>
          <w:rFonts w:hint="eastAsia"/>
        </w:rPr>
        <w:t>この作品では映画『ターミネーター』を参考にしています。</w:t>
      </w:r>
    </w:p>
    <w:p w14:paraId="2AAE6478" w14:textId="691D4BDD" w:rsidR="00403985" w:rsidRDefault="00403985" w:rsidP="00987AE7">
      <w:pPr>
        <w:spacing w:line="0" w:lineRule="atLeast"/>
        <w:ind w:left="578" w:hangingChars="300" w:hanging="578"/>
        <w:jc w:val="left"/>
      </w:pPr>
      <w:r>
        <w:rPr>
          <w:rFonts w:hint="eastAsia"/>
        </w:rPr>
        <w:t xml:space="preserve">　　→劇</w:t>
      </w:r>
      <w:r w:rsidR="004F43A1">
        <w:rPr>
          <w:rFonts w:hint="eastAsia"/>
        </w:rPr>
        <w:t>中の</w:t>
      </w:r>
      <w:r>
        <w:rPr>
          <w:rFonts w:hint="eastAsia"/>
        </w:rPr>
        <w:t>シーンでパロディとして演じ</w:t>
      </w:r>
      <w:r w:rsidR="00BE2B02">
        <w:rPr>
          <w:rFonts w:hint="eastAsia"/>
        </w:rPr>
        <w:t>ると明記している</w:t>
      </w:r>
      <w:r>
        <w:rPr>
          <w:rFonts w:hint="eastAsia"/>
        </w:rPr>
        <w:t>場合</w:t>
      </w:r>
      <w:r w:rsidR="000B045E">
        <w:rPr>
          <w:rFonts w:hint="eastAsia"/>
        </w:rPr>
        <w:t>（例えば「</w:t>
      </w:r>
      <w:r w:rsidR="000B045E">
        <w:t>I’I I</w:t>
      </w:r>
      <w:r w:rsidR="000B045E">
        <w:rPr>
          <w:rFonts w:hint="eastAsia"/>
        </w:rPr>
        <w:t xml:space="preserve"> </w:t>
      </w:r>
      <w:r w:rsidR="000B045E">
        <w:t>be back</w:t>
      </w:r>
      <w:r w:rsidR="000B045E">
        <w:rPr>
          <w:rFonts w:hint="eastAsia"/>
        </w:rPr>
        <w:t>」と言ってモノマネした場合。なお、このセリフ自体は引用には該当しません。）</w:t>
      </w:r>
    </w:p>
    <w:p w14:paraId="3877DE19" w14:textId="77777777" w:rsidR="00987AE7" w:rsidRDefault="00987AE7" w:rsidP="00987AE7">
      <w:pPr>
        <w:spacing w:line="0" w:lineRule="atLeast"/>
        <w:ind w:left="578" w:hangingChars="300" w:hanging="578"/>
        <w:jc w:val="left"/>
      </w:pPr>
    </w:p>
    <w:p w14:paraId="46816F58" w14:textId="60E541BC" w:rsidR="00193721" w:rsidRPr="00193721" w:rsidRDefault="002C24B6" w:rsidP="00987AE7">
      <w:pPr>
        <w:spacing w:line="0" w:lineRule="atLeast"/>
        <w:ind w:left="578" w:hangingChars="300" w:hanging="578"/>
        <w:jc w:val="left"/>
      </w:pPr>
      <w:r>
        <w:rPr>
          <w:rFonts w:hint="eastAsia"/>
        </w:rPr>
        <w:t>資料</w:t>
      </w:r>
      <w:r w:rsidR="00193721">
        <w:rPr>
          <w:rFonts w:hint="eastAsia"/>
        </w:rPr>
        <w:t>内容の一部は、以下の文献から引用しています。</w:t>
      </w:r>
    </w:p>
    <w:p w14:paraId="7CD84D63" w14:textId="342D8F16" w:rsidR="00193721" w:rsidRDefault="00193721" w:rsidP="00987AE7">
      <w:pPr>
        <w:spacing w:line="0" w:lineRule="atLeast"/>
        <w:ind w:left="578" w:hangingChars="300" w:hanging="578"/>
        <w:jc w:val="left"/>
      </w:pPr>
      <w:r>
        <w:rPr>
          <w:rFonts w:hint="eastAsia"/>
        </w:rPr>
        <w:t>稲穂健市　『楽しく学べる「知財」入門』　講談社</w:t>
      </w:r>
    </w:p>
    <w:p w14:paraId="52D70593" w14:textId="54E2F683" w:rsidR="00193721" w:rsidRPr="00042B7A" w:rsidRDefault="00193721" w:rsidP="00987AE7">
      <w:pPr>
        <w:spacing w:line="0" w:lineRule="atLeast"/>
        <w:ind w:left="578" w:hangingChars="300" w:hanging="578"/>
        <w:jc w:val="left"/>
      </w:pPr>
      <w:r>
        <w:rPr>
          <w:rFonts w:hint="eastAsia"/>
        </w:rPr>
        <w:t>上野達弘編　『教育現場と研究者のための著作権ガイド』　有斐閣</w:t>
      </w:r>
    </w:p>
    <w:sectPr w:rsidR="00193721" w:rsidRPr="00042B7A" w:rsidSect="00987AE7">
      <w:pgSz w:w="11900" w:h="16840" w:code="9"/>
      <w:pgMar w:top="1418" w:right="1418" w:bottom="1418" w:left="1418" w:header="851" w:footer="992" w:gutter="0"/>
      <w:cols w:space="425"/>
      <w:docGrid w:type="linesAndChars" w:linePitch="291" w:charSpace="-35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E9"/>
    <w:rsid w:val="00014C4B"/>
    <w:rsid w:val="00042B7A"/>
    <w:rsid w:val="00073347"/>
    <w:rsid w:val="000B045E"/>
    <w:rsid w:val="0015332B"/>
    <w:rsid w:val="00153F78"/>
    <w:rsid w:val="00193721"/>
    <w:rsid w:val="002116A1"/>
    <w:rsid w:val="002725E6"/>
    <w:rsid w:val="002C24B6"/>
    <w:rsid w:val="002E61FD"/>
    <w:rsid w:val="003476E9"/>
    <w:rsid w:val="00403985"/>
    <w:rsid w:val="00460E62"/>
    <w:rsid w:val="004F43A1"/>
    <w:rsid w:val="005852C7"/>
    <w:rsid w:val="005853C2"/>
    <w:rsid w:val="005D3425"/>
    <w:rsid w:val="00687C28"/>
    <w:rsid w:val="007E63CC"/>
    <w:rsid w:val="00852662"/>
    <w:rsid w:val="008A59E9"/>
    <w:rsid w:val="00911C78"/>
    <w:rsid w:val="00942161"/>
    <w:rsid w:val="00987AE7"/>
    <w:rsid w:val="009E5425"/>
    <w:rsid w:val="00AC417C"/>
    <w:rsid w:val="00AF3008"/>
    <w:rsid w:val="00BC4C99"/>
    <w:rsid w:val="00BE2B02"/>
    <w:rsid w:val="00BE598A"/>
    <w:rsid w:val="00CF3730"/>
    <w:rsid w:val="00DC3736"/>
    <w:rsid w:val="00EA0AFB"/>
    <w:rsid w:val="00F40F02"/>
    <w:rsid w:val="00F5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F58C6"/>
  <w15:chartTrackingRefBased/>
  <w15:docId w15:val="{301873F8-C01D-AC4F-B262-0D6E4A69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EDE95A69.dotm</Template>
  <TotalTime>2</TotalTime>
  <Pages>2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Horie Tatsuya</dc:creator>
  <cp:keywords/>
  <dc:description/>
  <cp:lastModifiedBy>T-HorieTa</cp:lastModifiedBy>
  <cp:revision>2</cp:revision>
  <dcterms:created xsi:type="dcterms:W3CDTF">2021-09-16T02:17:00Z</dcterms:created>
  <dcterms:modified xsi:type="dcterms:W3CDTF">2021-09-16T02:17:00Z</dcterms:modified>
</cp:coreProperties>
</file>